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1D" w:rsidRPr="00FA10C8" w:rsidRDefault="0000631D" w:rsidP="0000631D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A10C8">
        <w:rPr>
          <w:rFonts w:ascii="Times New Roman" w:hAnsi="Times New Roman" w:cs="Times New Roman"/>
          <w:b/>
          <w:sz w:val="32"/>
          <w:szCs w:val="32"/>
          <w:lang w:eastAsia="ru-RU"/>
        </w:rPr>
        <w:t>Методические рекомендации для педагогов</w:t>
      </w:r>
    </w:p>
    <w:p w:rsidR="0000631D" w:rsidRDefault="0000631D" w:rsidP="0000631D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A10C8">
        <w:rPr>
          <w:rFonts w:ascii="Times New Roman" w:hAnsi="Times New Roman" w:cs="Times New Roman"/>
          <w:b/>
          <w:sz w:val="32"/>
          <w:szCs w:val="32"/>
          <w:lang w:eastAsia="ru-RU"/>
        </w:rPr>
        <w:t>«Использование конструкторов «</w:t>
      </w:r>
      <w:proofErr w:type="spellStart"/>
      <w:r w:rsidRPr="00FA10C8">
        <w:rPr>
          <w:rFonts w:ascii="Times New Roman" w:hAnsi="Times New Roman" w:cs="Times New Roman"/>
          <w:b/>
          <w:sz w:val="32"/>
          <w:szCs w:val="32"/>
          <w:lang w:eastAsia="ru-RU"/>
        </w:rPr>
        <w:t>Лего</w:t>
      </w:r>
      <w:proofErr w:type="spellEnd"/>
      <w:r w:rsidRPr="00FA10C8">
        <w:rPr>
          <w:rFonts w:ascii="Times New Roman" w:hAnsi="Times New Roman" w:cs="Times New Roman"/>
          <w:b/>
          <w:sz w:val="32"/>
          <w:szCs w:val="32"/>
          <w:lang w:eastAsia="ru-RU"/>
        </w:rPr>
        <w:t>» в ДОУ</w:t>
      </w:r>
    </w:p>
    <w:p w:rsidR="00BE7224" w:rsidRDefault="00BE7224" w:rsidP="0000631D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E7224" w:rsidRDefault="00BE7224" w:rsidP="00BE7224">
      <w:pPr>
        <w:pStyle w:val="a3"/>
        <w:ind w:firstLine="708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Воспитатель:</w:t>
      </w:r>
    </w:p>
    <w:p w:rsidR="00BE7224" w:rsidRPr="00BE7224" w:rsidRDefault="00BE7224" w:rsidP="00BE7224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E7224">
        <w:rPr>
          <w:rFonts w:ascii="Times New Roman" w:hAnsi="Times New Roman" w:cs="Times New Roman"/>
          <w:b/>
          <w:sz w:val="28"/>
          <w:szCs w:val="28"/>
          <w:lang w:eastAsia="ru-RU"/>
        </w:rPr>
        <w:t>Курцева</w:t>
      </w:r>
      <w:proofErr w:type="spellEnd"/>
      <w:r w:rsidRPr="00BE72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Светлана Николаевна</w:t>
      </w:r>
    </w:p>
    <w:p w:rsidR="0000631D" w:rsidRPr="002D1E98" w:rsidRDefault="0000631D" w:rsidP="000063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Применять в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>образователь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областях: математика,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>познавательное   развитие, социальн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 мир,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 труд и коммуникация.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 </w:t>
      </w:r>
      <w:r w:rsidR="00BE7224">
        <w:rPr>
          <w:rFonts w:ascii="Times New Roman" w:hAnsi="Times New Roman" w:cs="Times New Roman"/>
          <w:sz w:val="28"/>
          <w:szCs w:val="28"/>
          <w:lang w:eastAsia="ru-RU"/>
        </w:rPr>
        <w:t>Использовать конструктор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совместной,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>самостоя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тельной </w:t>
      </w:r>
      <w:r w:rsidR="00BE7224">
        <w:rPr>
          <w:rFonts w:ascii="Times New Roman" w:hAnsi="Times New Roman" w:cs="Times New Roman"/>
          <w:sz w:val="28"/>
          <w:szCs w:val="28"/>
          <w:lang w:eastAsia="ru-RU"/>
        </w:rPr>
        <w:t>деятельности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индивидуальной работе с детьми.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3.Выбирать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>конструктор «</w:t>
      </w:r>
      <w:proofErr w:type="spellStart"/>
      <w:r w:rsidRPr="002D1E98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2D1E9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учитывая возрастные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детей.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4. В работе по </w:t>
      </w:r>
      <w:proofErr w:type="spellStart"/>
      <w:r w:rsidRPr="002D1E98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конструированию с дошкольниками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применять принципы реализации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инновационного опыта: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последовательности;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наглядности;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доступности;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учёта индивидуальных особенностей,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интегрированного подхода.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 В работе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конструированию </w:t>
      </w:r>
      <w:r w:rsidR="00BE7224">
        <w:rPr>
          <w:rFonts w:ascii="Times New Roman" w:hAnsi="Times New Roman" w:cs="Times New Roman"/>
          <w:sz w:val="28"/>
          <w:szCs w:val="28"/>
          <w:lang w:eastAsia="ru-RU"/>
        </w:rPr>
        <w:t>с дошкольниками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применять    методы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инновационной работы: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E7224" w:rsidRPr="002D1E98">
        <w:rPr>
          <w:rFonts w:ascii="Times New Roman" w:hAnsi="Times New Roman" w:cs="Times New Roman"/>
          <w:sz w:val="28"/>
          <w:szCs w:val="28"/>
          <w:lang w:eastAsia="ru-RU"/>
        </w:rPr>
        <w:t>изучение соответствующей литературы, накопленного опыта</w:t>
      </w:r>
      <w:r w:rsidR="00BE7224">
        <w:rPr>
          <w:rFonts w:ascii="Times New Roman" w:hAnsi="Times New Roman" w:cs="Times New Roman"/>
          <w:sz w:val="28"/>
          <w:szCs w:val="28"/>
          <w:lang w:eastAsia="ru-RU"/>
        </w:rPr>
        <w:t xml:space="preserve"> по теме инновационной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работы, пакета нормативно-правовых документов;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- наблюдение за детьми в ходе </w:t>
      </w:r>
      <w:proofErr w:type="spellStart"/>
      <w:r w:rsidRPr="002D1E98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-образовательного процесса;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- анкетирование и тестирование дошкольников, педагогов и родителей;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- диагностика знаний и умений;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- обобщение и систематизация накопленного опыта.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>6. Педагоги в своей работе могут использовать следую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щие методы и приёмы реализации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поставленных задач: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– наглядно-практические,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– словесные,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– проблемных ситуаций,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– систематизации знаний и умений,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– игровые.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в своей работе могут использовать следующие средства реализации: 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условий для развития творческого потенциала детей; 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организация развивающей предметно-игровой среды в группах; 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квалификации педагогических кадров.  </w:t>
      </w:r>
    </w:p>
    <w:p w:rsidR="0000631D" w:rsidRPr="002D1E98" w:rsidRDefault="00BE7224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>8 Ведущая педагогическая идея: «Формирование думающей, чувствующей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активной и</w:t>
      </w:r>
      <w:r w:rsidR="00006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631D"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творческой личности дошкольника».  </w:t>
      </w:r>
    </w:p>
    <w:p w:rsidR="0000631D" w:rsidRPr="002D1E98" w:rsidRDefault="0000631D" w:rsidP="000063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Для     реализации     педагогической     идеи     необходимо     создать     и     поддерживать </w:t>
      </w:r>
      <w:r w:rsidR="00BE7224" w:rsidRPr="002D1E98">
        <w:rPr>
          <w:rFonts w:ascii="Times New Roman" w:hAnsi="Times New Roman" w:cs="Times New Roman"/>
          <w:sz w:val="28"/>
          <w:szCs w:val="28"/>
          <w:lang w:eastAsia="ru-RU"/>
        </w:rPr>
        <w:t>положительный психоэмоциональный комфорт в детском саду, создавать условия для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каждым ребёнком своих лучших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качеств, своих потребностей, возможностей, желаний. Воспитатели должны развивать у детей инициативу, самостоятельность, речь.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9.  </w:t>
      </w:r>
      <w:r w:rsidR="00BE7224" w:rsidRPr="002D1E98">
        <w:rPr>
          <w:rFonts w:ascii="Times New Roman" w:hAnsi="Times New Roman" w:cs="Times New Roman"/>
          <w:sz w:val="28"/>
          <w:szCs w:val="28"/>
          <w:lang w:eastAsia="ru-RU"/>
        </w:rPr>
        <w:t>Образовательная практическая деятельность должна проходить более раскованно,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7224" w:rsidRPr="002D1E98">
        <w:rPr>
          <w:rFonts w:ascii="Times New Roman" w:hAnsi="Times New Roman" w:cs="Times New Roman"/>
          <w:sz w:val="28"/>
          <w:szCs w:val="28"/>
          <w:lang w:eastAsia="ru-RU"/>
        </w:rPr>
        <w:t>непринужденной обстановке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BE7224" w:rsidRPr="002D1E98">
        <w:rPr>
          <w:rFonts w:ascii="Times New Roman" w:hAnsi="Times New Roman" w:cs="Times New Roman"/>
          <w:sz w:val="28"/>
          <w:szCs w:val="28"/>
          <w:lang w:eastAsia="ru-RU"/>
        </w:rPr>
        <w:t>В процессе продуктивной деятельности</w:t>
      </w:r>
      <w:r w:rsidR="00BE7224">
        <w:rPr>
          <w:rFonts w:ascii="Times New Roman" w:hAnsi="Times New Roman" w:cs="Times New Roman"/>
          <w:sz w:val="28"/>
          <w:szCs w:val="28"/>
          <w:lang w:eastAsia="ru-RU"/>
        </w:rPr>
        <w:t xml:space="preserve"> дети не просто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>описывают свои постройки и рассказывают об их назнач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ении, но и отвечают на вопросы </w:t>
      </w:r>
      <w:r w:rsidR="00BE7224" w:rsidRPr="002D1E98">
        <w:rPr>
          <w:rFonts w:ascii="Times New Roman" w:hAnsi="Times New Roman" w:cs="Times New Roman"/>
          <w:sz w:val="28"/>
          <w:szCs w:val="28"/>
          <w:lang w:eastAsia="ru-RU"/>
        </w:rPr>
        <w:t>по ходу деятельности, причем на вопросы не только сверстников, но и на</w:t>
      </w:r>
      <w:r w:rsidR="00BE7224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воспитателя.  </w:t>
      </w:r>
      <w:r w:rsidR="00BE7224" w:rsidRPr="002D1E98">
        <w:rPr>
          <w:rFonts w:ascii="Times New Roman" w:hAnsi="Times New Roman" w:cs="Times New Roman"/>
          <w:sz w:val="28"/>
          <w:szCs w:val="28"/>
          <w:lang w:eastAsia="ru-RU"/>
        </w:rPr>
        <w:t>Это развивает коммуникативные навыки, так</w:t>
      </w:r>
      <w:r w:rsidR="00BE7224">
        <w:rPr>
          <w:rFonts w:ascii="Times New Roman" w:hAnsi="Times New Roman" w:cs="Times New Roman"/>
          <w:sz w:val="28"/>
          <w:szCs w:val="28"/>
          <w:lang w:eastAsia="ru-RU"/>
        </w:rPr>
        <w:t xml:space="preserve"> как в процессе совместной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>деятельности дети могут поинтересоваться тем, что и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делают другие, получить, или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дать   совет   о   способах   </w:t>
      </w:r>
      <w:r w:rsidR="00BE7224" w:rsidRPr="002D1E98">
        <w:rPr>
          <w:rFonts w:ascii="Times New Roman" w:hAnsi="Times New Roman" w:cs="Times New Roman"/>
          <w:sz w:val="28"/>
          <w:szCs w:val="28"/>
          <w:lang w:eastAsia="ru-RU"/>
        </w:rPr>
        <w:t>крепления, или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   объединить   свои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конструкции   для   более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масштабной. 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10. В младших и средних группах рекомендуется применять следующие виды занятий: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- конструирование по образцу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- конструирование с опорой на схемы 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- конструирование по собственному замыслу. 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В </w:t>
      </w:r>
      <w:r w:rsidR="00BE7224" w:rsidRPr="002D1E98">
        <w:rPr>
          <w:rFonts w:ascii="Times New Roman" w:hAnsi="Times New Roman" w:cs="Times New Roman"/>
          <w:sz w:val="28"/>
          <w:szCs w:val="28"/>
          <w:lang w:eastAsia="ru-RU"/>
        </w:rPr>
        <w:t>своей работе педагоги могут использовать наиболее</w:t>
      </w:r>
      <w:r w:rsidR="00BE7224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распространенные формы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7224" w:rsidRPr="002D1E98">
        <w:rPr>
          <w:rFonts w:ascii="Times New Roman" w:hAnsi="Times New Roman" w:cs="Times New Roman"/>
          <w:sz w:val="28"/>
          <w:szCs w:val="28"/>
          <w:lang w:eastAsia="ru-RU"/>
        </w:rPr>
        <w:t>организации работы с детьми: сказки, создание построек</w:t>
      </w:r>
      <w:r w:rsidR="00BE7224">
        <w:rPr>
          <w:rFonts w:ascii="Times New Roman" w:hAnsi="Times New Roman" w:cs="Times New Roman"/>
          <w:sz w:val="28"/>
          <w:szCs w:val="28"/>
          <w:lang w:eastAsia="ru-RU"/>
        </w:rPr>
        <w:t>, моделей героев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известных сказок, а затем использование их в играх,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>играх-</w:t>
      </w:r>
      <w:r w:rsidR="00BE7224" w:rsidRPr="002D1E98">
        <w:rPr>
          <w:rFonts w:ascii="Times New Roman" w:hAnsi="Times New Roman" w:cs="Times New Roman"/>
          <w:sz w:val="28"/>
          <w:szCs w:val="28"/>
          <w:lang w:eastAsia="ru-RU"/>
        </w:rPr>
        <w:t>драматизациях, беседы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>. Вышеперечисленные формы организации работы с деть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 реализуются через следующие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методы обучения конструированию: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а). Анализ образцов, выполненных одним способом.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б). Анализ несовершенной поделки.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в). Педагогическая оценка или анализ результатов деятельности.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г). </w:t>
      </w:r>
      <w:r w:rsidR="00BE7224" w:rsidRPr="002D1E98">
        <w:rPr>
          <w:rFonts w:ascii="Times New Roman" w:hAnsi="Times New Roman" w:cs="Times New Roman"/>
          <w:sz w:val="28"/>
          <w:szCs w:val="28"/>
          <w:lang w:eastAsia="ru-RU"/>
        </w:rPr>
        <w:t>Игровые приемы: игры на развитие высших психических</w:t>
      </w:r>
      <w:r w:rsidR="00BE7224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функций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на развитие логического мышления, </w:t>
      </w:r>
      <w:r w:rsidR="00BE7224" w:rsidRPr="002D1E98">
        <w:rPr>
          <w:rFonts w:ascii="Times New Roman" w:hAnsi="Times New Roman" w:cs="Times New Roman"/>
          <w:sz w:val="28"/>
          <w:szCs w:val="28"/>
          <w:lang w:eastAsia="ru-RU"/>
        </w:rPr>
        <w:t>воображения, классификации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логические закономерности, развитие внимания и </w:t>
      </w:r>
      <w:r w:rsidR="00BE7224" w:rsidRPr="002D1E98">
        <w:rPr>
          <w:rFonts w:ascii="Times New Roman" w:hAnsi="Times New Roman" w:cs="Times New Roman"/>
          <w:sz w:val="28"/>
          <w:szCs w:val="28"/>
          <w:lang w:eastAsia="ru-RU"/>
        </w:rPr>
        <w:t>памяти, пространственное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ориентирование,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симметрии).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>12. Важно чаще предлагать детям такие конструктивные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дачи, которые заставляли бы их </w:t>
      </w:r>
      <w:r w:rsidR="00BE7224" w:rsidRPr="002D1E98">
        <w:rPr>
          <w:rFonts w:ascii="Times New Roman" w:hAnsi="Times New Roman" w:cs="Times New Roman"/>
          <w:sz w:val="28"/>
          <w:szCs w:val="28"/>
          <w:lang w:eastAsia="ru-RU"/>
        </w:rPr>
        <w:t>думать, искать решение, пробовать, изобретать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BE7224" w:rsidRPr="002D1E98">
        <w:rPr>
          <w:rFonts w:ascii="Times New Roman" w:hAnsi="Times New Roman" w:cs="Times New Roman"/>
          <w:sz w:val="28"/>
          <w:szCs w:val="28"/>
          <w:lang w:eastAsia="ru-RU"/>
        </w:rPr>
        <w:t>А если</w:t>
      </w:r>
      <w:r w:rsidR="00BE7224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ребенка носит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7224" w:rsidRPr="002D1E98">
        <w:rPr>
          <w:rFonts w:ascii="Times New Roman" w:hAnsi="Times New Roman" w:cs="Times New Roman"/>
          <w:sz w:val="28"/>
          <w:szCs w:val="28"/>
          <w:lang w:eastAsia="ru-RU"/>
        </w:rPr>
        <w:t>творческий характер, она заставляет его думать, а значит</w:t>
      </w:r>
      <w:r w:rsidR="00BE7224">
        <w:rPr>
          <w:rFonts w:ascii="Times New Roman" w:hAnsi="Times New Roman" w:cs="Times New Roman"/>
          <w:sz w:val="28"/>
          <w:szCs w:val="28"/>
          <w:lang w:eastAsia="ru-RU"/>
        </w:rPr>
        <w:t xml:space="preserve"> – мыслить, и становится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привлекательной, позволяет открывать в самом себе новые возможности, а это сильный и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действенный стимул к занятиям по </w:t>
      </w:r>
      <w:proofErr w:type="spellStart"/>
      <w:r w:rsidRPr="002D1E98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конструированию.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13.При взаимодействии с родителями педагоги могут </w:t>
      </w:r>
      <w:r w:rsidR="00BE7224">
        <w:rPr>
          <w:rFonts w:ascii="Times New Roman" w:hAnsi="Times New Roman" w:cs="Times New Roman"/>
          <w:sz w:val="28"/>
          <w:szCs w:val="28"/>
          <w:lang w:eastAsia="ru-RU"/>
        </w:rPr>
        <w:t>использовать следующие формы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работы: 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>• консультации (по конструктивной, творческой деятельн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ости детей, что должен знать и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уметь   ребёнок   в   определённом   </w:t>
      </w:r>
      <w:bookmarkStart w:id="0" w:name="_GoBack"/>
      <w:bookmarkEnd w:id="0"/>
      <w:r w:rsidR="00BE7224" w:rsidRPr="002D1E98">
        <w:rPr>
          <w:rFonts w:ascii="Times New Roman" w:hAnsi="Times New Roman" w:cs="Times New Roman"/>
          <w:sz w:val="28"/>
          <w:szCs w:val="28"/>
          <w:lang w:eastAsia="ru-RU"/>
        </w:rPr>
        <w:t>возрасте, как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   развивать   детск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ое творчество, какой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>наглядны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материал и конструкторы лучше </w:t>
      </w: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приобрести), 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• папки – передвижки; 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• выставки детских работ с участием родителей, конкурсы. </w:t>
      </w:r>
    </w:p>
    <w:p w:rsidR="0000631D" w:rsidRPr="002D1E98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 xml:space="preserve">• развлечения,  </w:t>
      </w:r>
    </w:p>
    <w:p w:rsidR="0000631D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1E98">
        <w:rPr>
          <w:rFonts w:ascii="Times New Roman" w:hAnsi="Times New Roman" w:cs="Times New Roman"/>
          <w:sz w:val="28"/>
          <w:szCs w:val="28"/>
          <w:lang w:eastAsia="ru-RU"/>
        </w:rPr>
        <w:t>• родительские собрания, мастер – класс.</w:t>
      </w:r>
    </w:p>
    <w:p w:rsidR="0000631D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31D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31D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56484FFC" wp14:editId="2F315555">
            <wp:extent cx="5940425" cy="4021467"/>
            <wp:effectExtent l="0" t="0" r="3175" b="0"/>
            <wp:docPr id="17" name="Рисунок 17" descr="D:\загрузки\Desktop\ТЕЛЕФОН\IMG_20170818_09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Desktop\ТЕЛЕФОН\IMG_20170818_093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31D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31D" w:rsidRPr="0000631D" w:rsidRDefault="0000631D" w:rsidP="000063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0836D2EC" wp14:editId="3A464AE0">
            <wp:extent cx="2781300" cy="3895725"/>
            <wp:effectExtent l="0" t="0" r="0" b="9525"/>
            <wp:docPr id="15" name="Рисунок 15" descr="D:\загрузки\Desktop\ТЕЛЕФОН\IMG_20170818_09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Desktop\ТЕЛЕФОН\IMG_20170818_0937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03" cy="390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5754E773" wp14:editId="6F401957">
            <wp:extent cx="3076475" cy="3898900"/>
            <wp:effectExtent l="0" t="0" r="0" b="6350"/>
            <wp:docPr id="16" name="Рисунок 16" descr="D:\загрузки\Desktop\ТЕЛЕФОН\IMG_20170818_09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Desktop\ТЕЛЕФОН\IMG_20170818_0937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991" cy="391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31D" w:rsidRPr="0000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E65F1"/>
    <w:multiLevelType w:val="multilevel"/>
    <w:tmpl w:val="5614C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8A"/>
    <w:rsid w:val="0000631D"/>
    <w:rsid w:val="00136D8A"/>
    <w:rsid w:val="005B5A4C"/>
    <w:rsid w:val="00B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4DB68-9F0A-4F3D-8C45-630FB4EA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2017-12-03T10:28:00Z</dcterms:created>
  <dcterms:modified xsi:type="dcterms:W3CDTF">2017-12-11T18:54:00Z</dcterms:modified>
</cp:coreProperties>
</file>