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FF1" w:rsidRPr="00E95870" w:rsidRDefault="00EC44C6" w:rsidP="001B2257">
      <w:pPr>
        <w:pStyle w:val="aa"/>
        <w:jc w:val="center"/>
        <w:rPr>
          <w:i/>
          <w:color w:val="auto"/>
          <w:sz w:val="24"/>
          <w:szCs w:val="24"/>
        </w:rPr>
      </w:pPr>
      <w:r w:rsidRPr="00E95870">
        <w:rPr>
          <w:rFonts w:ascii="Times New Roman" w:hAnsi="Times New Roman" w:cs="Times New Roman"/>
          <w:color w:val="auto"/>
          <w:sz w:val="24"/>
          <w:szCs w:val="24"/>
        </w:rPr>
        <w:t>Использование пальчикового</w:t>
      </w:r>
      <w:r w:rsidR="007E3A5C" w:rsidRPr="00E95870">
        <w:rPr>
          <w:rFonts w:ascii="Times New Roman" w:hAnsi="Times New Roman" w:cs="Times New Roman"/>
          <w:color w:val="auto"/>
          <w:sz w:val="24"/>
          <w:szCs w:val="24"/>
        </w:rPr>
        <w:t xml:space="preserve"> театр</w:t>
      </w:r>
      <w:r w:rsidRPr="00E95870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="007E3A5C" w:rsidRPr="00E95870">
        <w:rPr>
          <w:rFonts w:ascii="Times New Roman" w:hAnsi="Times New Roman" w:cs="Times New Roman"/>
          <w:color w:val="auto"/>
          <w:sz w:val="24"/>
          <w:szCs w:val="24"/>
        </w:rPr>
        <w:t xml:space="preserve"> в </w:t>
      </w:r>
      <w:r w:rsidR="001B2257">
        <w:rPr>
          <w:rFonts w:ascii="Times New Roman" w:hAnsi="Times New Roman" w:cs="Times New Roman"/>
          <w:color w:val="auto"/>
          <w:sz w:val="24"/>
          <w:szCs w:val="24"/>
        </w:rPr>
        <w:t>ДОУ.</w:t>
      </w:r>
    </w:p>
    <w:p w:rsidR="00EC44C6" w:rsidRPr="00E95870" w:rsidRDefault="007E3A5C" w:rsidP="00E95870">
      <w:pPr>
        <w:pStyle w:val="a9"/>
        <w:shd w:val="clear" w:color="auto" w:fill="FFFFFF"/>
        <w:spacing w:before="0" w:beforeAutospacing="0" w:after="150" w:afterAutospacing="0" w:line="300" w:lineRule="atLeast"/>
      </w:pPr>
      <w:r w:rsidRPr="00E95870">
        <w:rPr>
          <w:color w:val="000000" w:themeColor="text1"/>
        </w:rPr>
        <w:t xml:space="preserve"> </w:t>
      </w:r>
      <w:r w:rsidR="00706EF1" w:rsidRPr="00E95870">
        <w:rPr>
          <w:color w:val="000000" w:themeColor="text1"/>
        </w:rPr>
        <w:tab/>
      </w:r>
    </w:p>
    <w:p w:rsidR="00172FF1" w:rsidRPr="00E95870" w:rsidRDefault="00706EF1" w:rsidP="00E95870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587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172FF1" w:rsidRPr="00E958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Театрально-игровая деятельность в детском саду – это одна из интересных форм занятий с детьми, она занимательна, развивает интеллект, речь, ум, дает возможность детям выплеснуть свои эмоции и настроение. Театрализованные игры являются разновидностью творческих игр, в которых ребенок проявляет свою выдумку, инициативу, самостоятельность. Она может удовлетворить разносторонние интересы детей </w:t>
      </w:r>
      <w:r w:rsidR="00E95870" w:rsidRPr="00E95870">
        <w:rPr>
          <w:rFonts w:ascii="Times New Roman" w:hAnsi="Times New Roman" w:cs="Times New Roman"/>
          <w:color w:val="000000" w:themeColor="text1"/>
          <w:sz w:val="24"/>
          <w:szCs w:val="24"/>
        </w:rPr>
        <w:t>и является</w:t>
      </w:r>
      <w:r w:rsidR="00172FF1" w:rsidRPr="00E958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эффективным </w:t>
      </w:r>
      <w:r w:rsidR="00E95870" w:rsidRPr="00E95870">
        <w:rPr>
          <w:rFonts w:ascii="Times New Roman" w:hAnsi="Times New Roman" w:cs="Times New Roman"/>
          <w:color w:val="000000" w:themeColor="text1"/>
          <w:sz w:val="24"/>
          <w:szCs w:val="24"/>
        </w:rPr>
        <w:t>средством для</w:t>
      </w:r>
      <w:r w:rsidR="00172FF1" w:rsidRPr="00E958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всестороннего развития и воспитания ребенка в дошкольном учреждении.</w:t>
      </w:r>
    </w:p>
    <w:p w:rsidR="00172FF1" w:rsidRPr="00E95870" w:rsidRDefault="00172FF1" w:rsidP="00E95870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58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06EF1" w:rsidRPr="00E9587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E958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Театрализованные игры, близки и понятны как детям, так и взрослым, прежде всего потому, что в основе их лежит игра.  </w:t>
      </w:r>
    </w:p>
    <w:p w:rsidR="007E3A5C" w:rsidRPr="00E95870" w:rsidRDefault="007E3A5C" w:rsidP="001B2257">
      <w:pPr>
        <w:pStyle w:val="a9"/>
        <w:spacing w:before="0" w:beforeAutospacing="0" w:after="0" w:afterAutospacing="0" w:line="240" w:lineRule="atLeast"/>
        <w:rPr>
          <w:color w:val="000000" w:themeColor="text1"/>
        </w:rPr>
      </w:pPr>
      <w:r w:rsidRPr="00E95870">
        <w:rPr>
          <w:color w:val="000000" w:themeColor="text1"/>
        </w:rPr>
        <w:t>Использование пальчикового театра не предполагает наличия у ребенка специальных технических умений, которые могут понадобится при использовании перчаточных кукол, марионеток и пр.</w:t>
      </w:r>
    </w:p>
    <w:p w:rsidR="007E3A5C" w:rsidRPr="00E95870" w:rsidRDefault="007E3A5C" w:rsidP="001B2257">
      <w:pPr>
        <w:pStyle w:val="a9"/>
        <w:spacing w:before="0" w:beforeAutospacing="0" w:after="0" w:afterAutospacing="0" w:line="240" w:lineRule="atLeast"/>
        <w:rPr>
          <w:color w:val="000000" w:themeColor="text1"/>
        </w:rPr>
      </w:pPr>
      <w:r w:rsidRPr="00E95870">
        <w:rPr>
          <w:color w:val="000000" w:themeColor="text1"/>
        </w:rPr>
        <w:t>Пальчиковый театр знаком детям с младшего дошкольного возраста, так как воспитатели широко используют его на различных занятиях в процессе обучения.</w:t>
      </w:r>
    </w:p>
    <w:p w:rsidR="001B5E01" w:rsidRPr="00E95870" w:rsidRDefault="001B5E01" w:rsidP="00E95870">
      <w:pPr>
        <w:pStyle w:val="a9"/>
        <w:spacing w:before="0" w:beforeAutospacing="0" w:after="0" w:afterAutospacing="0" w:line="240" w:lineRule="atLeast"/>
        <w:rPr>
          <w:color w:val="000000" w:themeColor="text1"/>
        </w:rPr>
      </w:pPr>
      <w:r w:rsidRPr="00E95870">
        <w:rPr>
          <w:color w:val="000000" w:themeColor="text1"/>
        </w:rPr>
        <w:t>При организации театрализованного уголка, было выбрано удобное и доступное место в групповом помещении.</w:t>
      </w:r>
      <w:r w:rsidR="007E3A5C" w:rsidRPr="00E95870">
        <w:rPr>
          <w:color w:val="000000" w:themeColor="text1"/>
        </w:rPr>
        <w:t xml:space="preserve"> Куклы пальчикового театра занимают мало места и не требуют больших материальных затрат. </w:t>
      </w:r>
      <w:r w:rsidR="00E95870" w:rsidRPr="00E95870">
        <w:rPr>
          <w:color w:val="000000" w:themeColor="text1"/>
        </w:rPr>
        <w:t>Учитывая</w:t>
      </w:r>
      <w:r w:rsidR="007E3A5C" w:rsidRPr="00E95870">
        <w:rPr>
          <w:color w:val="000000" w:themeColor="text1"/>
        </w:rPr>
        <w:t xml:space="preserve"> физиологические возможности </w:t>
      </w:r>
      <w:r w:rsidR="00E95870" w:rsidRPr="00E95870">
        <w:rPr>
          <w:color w:val="000000" w:themeColor="text1"/>
        </w:rPr>
        <w:t>детей персонажи</w:t>
      </w:r>
      <w:r w:rsidR="007E3A5C" w:rsidRPr="00E95870">
        <w:rPr>
          <w:color w:val="000000" w:themeColor="text1"/>
        </w:rPr>
        <w:t xml:space="preserve"> пальчикового театра изготовлены их экологически чистого </w:t>
      </w:r>
      <w:r w:rsidR="00E95870" w:rsidRPr="00E95870">
        <w:rPr>
          <w:color w:val="000000" w:themeColor="text1"/>
        </w:rPr>
        <w:t>шерстяного</w:t>
      </w:r>
      <w:r w:rsidR="007E3A5C" w:rsidRPr="00E95870">
        <w:rPr>
          <w:color w:val="000000" w:themeColor="text1"/>
        </w:rPr>
        <w:t xml:space="preserve"> материала</w:t>
      </w:r>
      <w:r w:rsidR="006163B6">
        <w:rPr>
          <w:color w:val="000000" w:themeColor="text1"/>
        </w:rPr>
        <w:t>.</w:t>
      </w:r>
      <w:r w:rsidR="006163B6">
        <w:rPr>
          <w:noProof/>
          <w:color w:val="000000" w:themeColor="text1"/>
        </w:rPr>
        <w:drawing>
          <wp:inline distT="0" distB="0" distL="0" distR="0" wp14:anchorId="0EB34FA3">
            <wp:extent cx="4695825" cy="2581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95870">
        <w:rPr>
          <w:color w:val="000000" w:themeColor="text1"/>
        </w:rPr>
        <w:t xml:space="preserve">Уголок постоянно пополняется новыми персонажами, которые </w:t>
      </w:r>
      <w:r w:rsidR="00E95870" w:rsidRPr="00E95870">
        <w:rPr>
          <w:color w:val="000000" w:themeColor="text1"/>
        </w:rPr>
        <w:t>используются в</w:t>
      </w:r>
      <w:r w:rsidRPr="00E95870">
        <w:rPr>
          <w:color w:val="000000" w:themeColor="text1"/>
        </w:rPr>
        <w:t xml:space="preserve"> зависимости от </w:t>
      </w:r>
      <w:r w:rsidR="00E95870" w:rsidRPr="00E95870">
        <w:rPr>
          <w:color w:val="000000" w:themeColor="text1"/>
        </w:rPr>
        <w:t>потребности изучаемой</w:t>
      </w:r>
      <w:r w:rsidRPr="00E95870">
        <w:rPr>
          <w:color w:val="000000" w:themeColor="text1"/>
        </w:rPr>
        <w:t xml:space="preserve"> темы в образовательном процессе, как в непосредственной образовательной деятельности, так и в самостоятельной </w:t>
      </w:r>
      <w:r w:rsidR="006163B6" w:rsidRPr="00E95870">
        <w:rPr>
          <w:color w:val="000000" w:themeColor="text1"/>
        </w:rPr>
        <w:t>игровой деятельности</w:t>
      </w:r>
      <w:r w:rsidRPr="00E95870">
        <w:rPr>
          <w:color w:val="000000" w:themeColor="text1"/>
        </w:rPr>
        <w:t xml:space="preserve"> детей.</w:t>
      </w:r>
      <w:r w:rsidR="006163B6" w:rsidRPr="006163B6">
        <w:t xml:space="preserve"> </w:t>
      </w:r>
      <w:r w:rsidR="006163B6">
        <w:rPr>
          <w:noProof/>
        </w:rPr>
        <w:drawing>
          <wp:inline distT="0" distB="0" distL="0" distR="0">
            <wp:extent cx="2600325" cy="1933575"/>
            <wp:effectExtent l="0" t="0" r="0" b="0"/>
            <wp:docPr id="1" name="Рисунок 1" descr="C:\Users\user\AppData\Local\Microsoft\Windows\INetCacheContent.Word\20160512_2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Content.Word\20160512_200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44" cy="193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3B6">
        <w:t xml:space="preserve"> Домашние животные.</w:t>
      </w:r>
      <w:bookmarkStart w:id="0" w:name="_GoBack"/>
      <w:bookmarkEnd w:id="0"/>
    </w:p>
    <w:p w:rsidR="007E3A5C" w:rsidRPr="001B2257" w:rsidRDefault="007E3A5C" w:rsidP="001B2257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F3985" w:rsidRPr="00E95870" w:rsidRDefault="009F3985" w:rsidP="00E95870">
      <w:pPr>
        <w:spacing w:after="0" w:line="240" w:lineRule="atLeast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5870">
        <w:rPr>
          <w:rFonts w:ascii="Times New Roman" w:hAnsi="Times New Roman" w:cs="Times New Roman"/>
          <w:color w:val="000000" w:themeColor="text1"/>
          <w:sz w:val="24"/>
          <w:szCs w:val="24"/>
        </w:rPr>
        <w:t>Занимаясь с детьми театром, мы делаем жизнь наших детей интересной и содержательной, наполняем ее яркими впечатлениям</w:t>
      </w:r>
      <w:r w:rsidR="00E958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и радостью творчества. Театр </w:t>
      </w:r>
      <w:r w:rsidRPr="00E95870">
        <w:rPr>
          <w:rFonts w:ascii="Times New Roman" w:hAnsi="Times New Roman" w:cs="Times New Roman"/>
          <w:color w:val="000000" w:themeColor="text1"/>
          <w:sz w:val="24"/>
          <w:szCs w:val="24"/>
        </w:rPr>
        <w:t>научит ребенка видеть прекрасное в жизни и в людях, зародит стремление нести в жизнь прекрасное и доброе.</w:t>
      </w:r>
    </w:p>
    <w:p w:rsidR="002B5D7C" w:rsidRPr="00E95870" w:rsidRDefault="002B5D7C" w:rsidP="00706EF1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2B4" w:rsidRPr="00E95870" w:rsidRDefault="00F302B4" w:rsidP="00706EF1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F302B4" w:rsidRPr="00E95870" w:rsidSect="00172FF1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4EC1" w:rsidRDefault="00354EC1" w:rsidP="00172FF1">
      <w:pPr>
        <w:spacing w:after="0" w:line="240" w:lineRule="auto"/>
      </w:pPr>
      <w:r>
        <w:separator/>
      </w:r>
    </w:p>
  </w:endnote>
  <w:endnote w:type="continuationSeparator" w:id="0">
    <w:p w:rsidR="00354EC1" w:rsidRDefault="00354EC1" w:rsidP="00172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4EC1" w:rsidRDefault="00354EC1" w:rsidP="00172FF1">
      <w:pPr>
        <w:spacing w:after="0" w:line="240" w:lineRule="auto"/>
      </w:pPr>
      <w:r>
        <w:separator/>
      </w:r>
    </w:p>
  </w:footnote>
  <w:footnote w:type="continuationSeparator" w:id="0">
    <w:p w:rsidR="00354EC1" w:rsidRDefault="00354EC1" w:rsidP="00172F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E62E92"/>
    <w:multiLevelType w:val="multilevel"/>
    <w:tmpl w:val="C1AC5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8E4918"/>
    <w:multiLevelType w:val="multilevel"/>
    <w:tmpl w:val="CBB6B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B9D25F8"/>
    <w:multiLevelType w:val="hybridMultilevel"/>
    <w:tmpl w:val="85FA45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2FF1"/>
    <w:rsid w:val="0006366A"/>
    <w:rsid w:val="000656D4"/>
    <w:rsid w:val="001203C7"/>
    <w:rsid w:val="00172FF1"/>
    <w:rsid w:val="001B2257"/>
    <w:rsid w:val="001B5E01"/>
    <w:rsid w:val="001C57EC"/>
    <w:rsid w:val="00280D60"/>
    <w:rsid w:val="002B5D7C"/>
    <w:rsid w:val="00302F7F"/>
    <w:rsid w:val="00333FFB"/>
    <w:rsid w:val="00346B2C"/>
    <w:rsid w:val="00354EC1"/>
    <w:rsid w:val="0051432F"/>
    <w:rsid w:val="006163B6"/>
    <w:rsid w:val="00653B42"/>
    <w:rsid w:val="006B230E"/>
    <w:rsid w:val="00706EF1"/>
    <w:rsid w:val="007E3A5C"/>
    <w:rsid w:val="008135E4"/>
    <w:rsid w:val="009043A2"/>
    <w:rsid w:val="009F3985"/>
    <w:rsid w:val="00B92D4E"/>
    <w:rsid w:val="00CD2CF8"/>
    <w:rsid w:val="00E7154C"/>
    <w:rsid w:val="00E83958"/>
    <w:rsid w:val="00E9508D"/>
    <w:rsid w:val="00E95870"/>
    <w:rsid w:val="00EC44C6"/>
    <w:rsid w:val="00EE51A0"/>
    <w:rsid w:val="00F302B4"/>
    <w:rsid w:val="00F7270B"/>
    <w:rsid w:val="00FC7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FEAA4A9"/>
  <w15:docId w15:val="{F821E508-4EA1-4E1D-B1BE-D65173EBA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F302B4"/>
  </w:style>
  <w:style w:type="paragraph" w:styleId="1">
    <w:name w:val="heading 1"/>
    <w:basedOn w:val="a"/>
    <w:next w:val="a"/>
    <w:link w:val="10"/>
    <w:uiPriority w:val="9"/>
    <w:qFormat/>
    <w:rsid w:val="007E3A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172F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172F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172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72FF1"/>
  </w:style>
  <w:style w:type="paragraph" w:styleId="a7">
    <w:name w:val="footer"/>
    <w:basedOn w:val="a"/>
    <w:link w:val="a8"/>
    <w:uiPriority w:val="99"/>
    <w:semiHidden/>
    <w:unhideWhenUsed/>
    <w:rsid w:val="00172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72FF1"/>
  </w:style>
  <w:style w:type="paragraph" w:styleId="a9">
    <w:name w:val="Normal (Web)"/>
    <w:basedOn w:val="a"/>
    <w:uiPriority w:val="99"/>
    <w:unhideWhenUsed/>
    <w:rsid w:val="00172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1B5E0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0"/>
    <w:link w:val="aa"/>
    <w:uiPriority w:val="10"/>
    <w:rsid w:val="001B5E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Balloon Text"/>
    <w:basedOn w:val="a"/>
    <w:link w:val="ad"/>
    <w:uiPriority w:val="99"/>
    <w:semiHidden/>
    <w:unhideWhenUsed/>
    <w:rsid w:val="00302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02F7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E3A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EC44C6"/>
  </w:style>
  <w:style w:type="character" w:styleId="ae">
    <w:name w:val="Hyperlink"/>
    <w:basedOn w:val="a0"/>
    <w:uiPriority w:val="99"/>
    <w:semiHidden/>
    <w:unhideWhenUsed/>
    <w:rsid w:val="00EC44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0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274</Words>
  <Characters>1567</Characters>
  <Application>Microsoft Office Word</Application>
  <DocSecurity>0</DocSecurity>
  <Lines>13</Lines>
  <Paragraphs>3</Paragraphs>
  <ScaleCrop>false</ScaleCrop>
  <Company>Microsoft</Company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Мария Щербакова</cp:lastModifiedBy>
  <cp:revision>18</cp:revision>
  <dcterms:created xsi:type="dcterms:W3CDTF">2016-04-08T06:07:00Z</dcterms:created>
  <dcterms:modified xsi:type="dcterms:W3CDTF">2016-12-04T06:50:00Z</dcterms:modified>
</cp:coreProperties>
</file>