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FE" w:rsidRPr="00DE323D" w:rsidRDefault="00B67EFE" w:rsidP="00B67EFE">
      <w:pPr>
        <w:pStyle w:val="Standard"/>
        <w:spacing w:after="0" w:line="360" w:lineRule="auto"/>
        <w:ind w:firstLine="709"/>
        <w:jc w:val="center"/>
        <w:rPr>
          <w:rFonts w:ascii="Arial Black" w:eastAsia="Times New Roman" w:hAnsi="Arial Black" w:cs="Verdana"/>
          <w:b/>
          <w:bCs/>
          <w:color w:val="000000"/>
          <w:w w:val="60"/>
          <w:sz w:val="32"/>
          <w:szCs w:val="32"/>
          <w:lang w:eastAsia="ru-RU"/>
        </w:rPr>
      </w:pPr>
      <w:r w:rsidRPr="00DE323D">
        <w:rPr>
          <w:rFonts w:ascii="Times New Roman" w:eastAsia="Times New Roman" w:hAnsi="Times New Roman" w:cs="Times New Roman"/>
          <w:b/>
          <w:color w:val="000000"/>
          <w:sz w:val="32"/>
          <w:szCs w:val="32"/>
          <w:lang w:eastAsia="ru-RU"/>
        </w:rPr>
        <w:t>Развитие организационных способностей в двигательной деятельности у младших дошкольников.</w:t>
      </w:r>
    </w:p>
    <w:p w:rsidR="00B67EFE" w:rsidRDefault="00B67EFE" w:rsidP="00B67EFE">
      <w:pPr>
        <w:pStyle w:val="Standard"/>
        <w:spacing w:after="0" w:line="360" w:lineRule="auto"/>
        <w:ind w:firstLine="709"/>
        <w:jc w:val="both"/>
        <w:rPr>
          <w:rFonts w:ascii="Times New Roman" w:eastAsia="Times New Roman" w:hAnsi="Times New Roman" w:cs="Verdana"/>
          <w:b/>
          <w:bCs/>
          <w:i/>
          <w:iCs/>
          <w:color w:val="000000"/>
          <w:sz w:val="24"/>
          <w:szCs w:val="24"/>
          <w:lang w:eastAsia="ru-RU"/>
        </w:rPr>
      </w:pP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физическом воспитании дошкольников действующие программы отводят значимую роль развитию двигательной активности, которая влияет на повышение работоспособности различных органов и систем организма ребенка, ее объем существенно сказывается на физическом развитии ребенка и его физической подготовленности. Двигательная активность дошкольника базируется на использовании пособий и физкультурного инвентаря. В младшем возрасте дети проявляют интерес к новым игрушкам и пособиям, необычным действиям, развивают подражательность. Формирующаяся целенаправленность двигательных действий побуждает детей к самостоятельному отбору соответствующего пособия для осуществления задуманного, созданию условий для действий. Если стихийная двигательная активность определяется внешними факторами, то целенаправленная двигательная деятельность, исходящая от самого ребенка, его интересов, вынуждает самостоятельно создавать условия для действий</w:t>
      </w:r>
      <w:proofErr w:type="gramStart"/>
      <w:r>
        <w:rPr>
          <w:rFonts w:ascii="Times New Roman" w:eastAsia="Times New Roman" w:hAnsi="Times New Roman" w:cs="Times New Roman"/>
          <w:color w:val="000000"/>
          <w:sz w:val="28"/>
          <w:szCs w:val="28"/>
          <w:lang w:eastAsia="ru-RU"/>
        </w:rPr>
        <w:t xml:space="preserve"> Д</w:t>
      </w:r>
      <w:proofErr w:type="gramEnd"/>
      <w:r>
        <w:rPr>
          <w:rFonts w:ascii="Times New Roman" w:eastAsia="Times New Roman" w:hAnsi="Times New Roman" w:cs="Times New Roman"/>
          <w:color w:val="000000"/>
          <w:sz w:val="28"/>
          <w:szCs w:val="28"/>
          <w:lang w:eastAsia="ru-RU"/>
        </w:rPr>
        <w:t xml:space="preserve">ля этого ребенку требуются организационные знания </w:t>
      </w:r>
      <w:proofErr w:type="spellStart"/>
      <w:r>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 xml:space="preserve"> умения.</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разработанную нами программу по формированию организационных способностей у младших дошкольников были включены следующие знания и умения:</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узнавать и называть пособия, которые используются при выполнении физических упражнений (дуга, скамейка, корзина, мяч, мешочек, кегля и др.); отбирать нужный материал, указанный педагогом, по цвету и величине, назначению; различать пособия по характерным признакам: величине (мяч большой — маленький); длине (палка, скамейка длинная — короткая); высоте (дуга, кегля высокая — низкая); материалу, свойствам (мяч резиновый, он прыгает;</w:t>
      </w:r>
      <w:proofErr w:type="gramEnd"/>
      <w:r>
        <w:rPr>
          <w:rFonts w:ascii="Times New Roman" w:eastAsia="Times New Roman" w:hAnsi="Times New Roman" w:cs="Times New Roman"/>
          <w:color w:val="000000"/>
          <w:sz w:val="28"/>
          <w:szCs w:val="28"/>
          <w:lang w:eastAsia="ru-RU"/>
        </w:rPr>
        <w:t xml:space="preserve"> шарик деревянный, он только катится; </w:t>
      </w:r>
      <w:r>
        <w:rPr>
          <w:rFonts w:ascii="Times New Roman" w:eastAsia="Times New Roman" w:hAnsi="Times New Roman" w:cs="Times New Roman"/>
          <w:color w:val="000000"/>
          <w:sz w:val="28"/>
          <w:szCs w:val="28"/>
          <w:lang w:eastAsia="ru-RU"/>
        </w:rPr>
        <w:lastRenderedPageBreak/>
        <w:t xml:space="preserve">пластмассовый мяч тоже прыгает; ватный мячик не умеет ни прыгать, ни катиться); знать правила безопасного переноса группы мелких предметов и крупных пособий (скамейки, маленького поролонового мата, дуги, корзины) для предупреждения травматизма и руководствоваться ими, взаимодействуя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 и сверстниками; владеть умением размещать пособия по условным меткам, используя прием наложения, и ставить названное пособие в обозначенное место.</w:t>
      </w:r>
    </w:p>
    <w:p w:rsidR="00B67EFE" w:rsidRDefault="00B67EFE" w:rsidP="00B67EFE">
      <w:pPr>
        <w:pStyle w:val="Standard"/>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Чтобы повысить интерес детей к физическим упражнениям, желание действовать по-разному, в своей работе мы широко использовали тематические экскурсии в физкультурный зал. Первая такая </w:t>
      </w:r>
      <w:proofErr w:type="spellStart"/>
      <w:r>
        <w:rPr>
          <w:rFonts w:ascii="Times New Roman" w:eastAsia="Times New Roman" w:hAnsi="Times New Roman" w:cs="Times New Roman"/>
          <w:color w:val="000000"/>
          <w:sz w:val="28"/>
          <w:szCs w:val="28"/>
          <w:lang w:eastAsia="ru-RU"/>
        </w:rPr>
        <w:t>лению</w:t>
      </w:r>
      <w:proofErr w:type="spellEnd"/>
      <w:r>
        <w:rPr>
          <w:rFonts w:ascii="Times New Roman" w:eastAsia="Times New Roman" w:hAnsi="Times New Roman" w:cs="Times New Roman"/>
          <w:color w:val="000000"/>
          <w:sz w:val="28"/>
          <w:szCs w:val="28"/>
          <w:lang w:eastAsia="ru-RU"/>
        </w:rPr>
        <w:t xml:space="preserve"> с мячами, их характерными свойствами и возможными действиями с ними. Подойдя к корзине с большими мячами, дети правильно называли пособие, но словесно обозначить действия с ним не могли. На предложение поиграть с мячом дети выполняли бросание, других действий не наблюдалось. Мы прокатили мяч по полу, привлекли внимание к его форме и свойствам: мяч круглый, гладкий, катится, «убегает» от нас; активизировали при этом тактильные ощущения. Выделили разницу в названии действий с мячом: его можно прокатывать, бросать, он умеет прыгать, может катиться быстро и медленно. Все эти сведения сопровождались непосредственными действиями самих детей. Одновременно мы уточнили правильный захват большого мяча, чтобы его можно крепко держать, правильно действовать с ним. Производимые физические упражнения увлекали дошкольников. Сложив большие мячи, мы подвели детей к корзине с маленькими мячами.</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сами установили разницу величины мячей, выделили общий признак — эти мячи тоже круглые и гладкие. Они выполняли по своему усмотрению действия с маленькими мячами: дублировали предыдущие движения с большим мячом, но уже отмечали прокатывание и отбивание об пол. Перенос этих действий осуществлялся детьми</w:t>
      </w:r>
    </w:p>
    <w:p w:rsidR="00B67EFE" w:rsidRDefault="00B67EFE" w:rsidP="00B67EFE">
      <w:pPr>
        <w:pStyle w:val="Standard"/>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lastRenderedPageBreak/>
        <w:t>самостоятельно без подсказки и указаний педагога. Убрав маленькие мячи на место, дети затем подходили к корзине с пластмассовыми кубиками.</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«Кто живет в этом “домике”?» правильно отвечала незначительная часть детей. На вопрос «Кубик можно прокатить, он катится?» получали положительный ответ. Действия с ним не подтвердили предположение. Мы привлекали внимание детей к наличию у кубика углов, которыми он цепляется за ковер, из-за чего не может катиться. Делали вывод: его можно только бросать, он не умеет катиться и прыгать.</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корзины с деревянными и пластиковыми шариками мы задавали детям вопросы: «Как вы думаете, они могут катиться? Почему? А еще с </w:t>
      </w:r>
      <w:proofErr w:type="gramStart"/>
      <w:r>
        <w:rPr>
          <w:rFonts w:ascii="Times New Roman" w:eastAsia="Times New Roman" w:hAnsi="Times New Roman" w:cs="Times New Roman"/>
          <w:color w:val="000000"/>
          <w:sz w:val="28"/>
          <w:szCs w:val="28"/>
          <w:lang w:eastAsia="ru-RU"/>
        </w:rPr>
        <w:t>ними</w:t>
      </w:r>
      <w:proofErr w:type="gramEnd"/>
      <w:r>
        <w:rPr>
          <w:rFonts w:ascii="Times New Roman" w:eastAsia="Times New Roman" w:hAnsi="Times New Roman" w:cs="Times New Roman"/>
          <w:color w:val="000000"/>
          <w:sz w:val="28"/>
          <w:szCs w:val="28"/>
          <w:lang w:eastAsia="ru-RU"/>
        </w:rPr>
        <w:t xml:space="preserve"> что можно делать?» Отмечались разнообразные действия с этими предметами и быстрая замена детьми деревянных шариков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пластиковые.</w:t>
      </w:r>
    </w:p>
    <w:p w:rsidR="00B67EFE" w:rsidRDefault="00B67EFE" w:rsidP="00B67EFE">
      <w:pPr>
        <w:pStyle w:val="Standard"/>
        <w:spacing w:after="0" w:line="360" w:lineRule="auto"/>
        <w:ind w:firstLine="709"/>
        <w:jc w:val="both"/>
      </w:pPr>
      <w:r>
        <w:rPr>
          <w:rFonts w:ascii="Times New Roman" w:eastAsia="Times New Roman" w:hAnsi="Times New Roman" w:cs="Times New Roman"/>
          <w:color w:val="000000"/>
          <w:sz w:val="28"/>
          <w:szCs w:val="28"/>
          <w:lang w:eastAsia="ru-RU"/>
        </w:rPr>
        <w:t>Использование контрастных по какому-то одному свойству мячей позволило выделить значимость этого признака для определения специфики характерных действий.</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эти задания требовали создания определенных условий для выполнения, и они выстраивались в последовательности нарастания трудности по мере овладения предыдущим вариантом исполнения. Подбор пособий при этом диктовался педагогом, но условия для выполнения создавались первоначально детьми вместе с педагогом, а в знакомых заданиях — детьми самостоятельно. По мере обогащения двигательного опыта инициатива в выборе действий принадлежала детям, а организационные умения позволяли осуществлять задуманное.</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знакомили с безопасным переносом крупных пособий: гимнастической скамейки, поролоновых матов, длинных досок, больших обручей, — привлекая внимание к совместным действиям со сверстниками.</w:t>
      </w:r>
    </w:p>
    <w:p w:rsidR="00B67EFE" w:rsidRDefault="00B67EFE" w:rsidP="00B67EFE">
      <w:pPr>
        <w:pStyle w:val="Standard"/>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lastRenderedPageBreak/>
        <w:t xml:space="preserve">При выполнении физических упражнений важен не только подбор пособий для определенных действий, но и их размещение. Для развития самостоятельности у младших дошкольников в создании условий к осуществлению двигательных действий привлекали их для выполнения поручений: построить дорожку из кубиков по условным меткам для </w:t>
      </w:r>
      <w:proofErr w:type="spellStart"/>
      <w:r>
        <w:rPr>
          <w:rFonts w:ascii="Times New Roman" w:eastAsia="Times New Roman" w:hAnsi="Times New Roman" w:cs="Times New Roman"/>
          <w:color w:val="000000"/>
          <w:sz w:val="28"/>
          <w:szCs w:val="28"/>
          <w:lang w:eastAsia="ru-RU"/>
        </w:rPr>
        <w:t>обегания</w:t>
      </w:r>
      <w:proofErr w:type="spellEnd"/>
      <w:r>
        <w:rPr>
          <w:rFonts w:ascii="Times New Roman" w:eastAsia="Times New Roman" w:hAnsi="Times New Roman" w:cs="Times New Roman"/>
          <w:color w:val="000000"/>
          <w:sz w:val="28"/>
          <w:szCs w:val="28"/>
          <w:lang w:eastAsia="ru-RU"/>
        </w:rPr>
        <w:t xml:space="preserve">, используя наложение (поставь каждый кубик в свой «домик» — нарисованный круг или на обозначенный крестик). При этом для сокращения времени на выполнение задания предлагали перенести корзину с кубиками к месту разложения, подчеркивали, что переносить ее нужно вдвоем, держа за ручки. При </w:t>
      </w:r>
      <w:proofErr w:type="spellStart"/>
      <w:r>
        <w:rPr>
          <w:rFonts w:ascii="Times New Roman" w:eastAsia="Times New Roman" w:hAnsi="Times New Roman" w:cs="Times New Roman"/>
          <w:color w:val="000000"/>
          <w:sz w:val="28"/>
          <w:szCs w:val="28"/>
          <w:lang w:eastAsia="ru-RU"/>
        </w:rPr>
        <w:t>расставлении</w:t>
      </w:r>
      <w:proofErr w:type="spellEnd"/>
      <w:r>
        <w:rPr>
          <w:rFonts w:ascii="Times New Roman" w:eastAsia="Times New Roman" w:hAnsi="Times New Roman" w:cs="Times New Roman"/>
          <w:color w:val="000000"/>
          <w:sz w:val="28"/>
          <w:szCs w:val="28"/>
          <w:lang w:eastAsia="ru-RU"/>
        </w:rPr>
        <w:t xml:space="preserve"> кубиков, </w:t>
      </w:r>
      <w:proofErr w:type="gramStart"/>
      <w:r>
        <w:rPr>
          <w:rFonts w:ascii="Times New Roman" w:eastAsia="Times New Roman" w:hAnsi="Times New Roman" w:cs="Times New Roman"/>
          <w:color w:val="000000"/>
          <w:sz w:val="28"/>
          <w:szCs w:val="28"/>
          <w:lang w:eastAsia="ru-RU"/>
        </w:rPr>
        <w:t>что бы дети не мешали</w:t>
      </w:r>
      <w:proofErr w:type="gramEnd"/>
      <w:r>
        <w:rPr>
          <w:rFonts w:ascii="Times New Roman" w:eastAsia="Times New Roman" w:hAnsi="Times New Roman" w:cs="Times New Roman"/>
          <w:color w:val="000000"/>
          <w:sz w:val="28"/>
          <w:szCs w:val="28"/>
          <w:lang w:eastAsia="ru-RU"/>
        </w:rPr>
        <w:t xml:space="preserve"> друг другу, мы рекомендовали им начинать выполнение с разных концов, чтобы встретились они ближе к »средине дистанции. При этом</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сразу два в каждую руку, а крупные кубики лучше брать по одному двумя руками.</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поручали детям: расположить палки, косички, короткие шнуры на полоски, начерченные линии для перешагивания, перепрыгивания; разложить большие мячи в резиновые колечки для </w:t>
      </w:r>
      <w:proofErr w:type="spellStart"/>
      <w:r>
        <w:rPr>
          <w:rFonts w:ascii="Times New Roman" w:eastAsia="Times New Roman" w:hAnsi="Times New Roman" w:cs="Times New Roman"/>
          <w:color w:val="000000"/>
          <w:sz w:val="28"/>
          <w:szCs w:val="28"/>
          <w:lang w:eastAsia="ru-RU"/>
        </w:rPr>
        <w:t>пробегания</w:t>
      </w:r>
      <w:proofErr w:type="spellEnd"/>
      <w:r>
        <w:rPr>
          <w:rFonts w:ascii="Times New Roman" w:eastAsia="Times New Roman" w:hAnsi="Times New Roman" w:cs="Times New Roman"/>
          <w:color w:val="000000"/>
          <w:sz w:val="28"/>
          <w:szCs w:val="28"/>
          <w:lang w:eastAsia="ru-RU"/>
        </w:rPr>
        <w:t xml:space="preserve"> между ними. Дети приучались к постановке корзины, кегли, колпака в нарисованный круг, чтобы, после того как цель выбита, ребенок мог самостоятельно поставить ее на место.</w:t>
      </w:r>
    </w:p>
    <w:p w:rsidR="00B67EFE" w:rsidRDefault="00B67EFE" w:rsidP="00B67EFE">
      <w:pPr>
        <w:pStyle w:val="Standard"/>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Подобные задания дети выполняли перед физкультурным занятием, в повседневной жизни, на физкультурных занятиях с физическими упражнениями, включенными в различные структурные части; действовали они под руководством инструктора по физкультуре и воспитателя. А поскольку двигательные задания широко используются в повседневной жизни, создавались благоприятные условия для приобретения опыта размещения пособий и оборудования всеми детьми. Мы давали задания, предусматривающие объединение: ребенка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взрослым; ребенка, владеющего умениями к размещению оборудования должным образом, и новичка.</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ограничителя пространства при выполнении физических упражнений использовались шнуры, канаты. Сначала</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Желание переносить пособия, размещать их в указанном месте отмечалось у всех детей. Интерес к использованию пособий у застенчивых ребят появлялся постепенно: они сначала наблюдали за действиями сверстников и педагога, затем переходили к собственным активным действиям.</w:t>
      </w:r>
    </w:p>
    <w:p w:rsidR="00B67EFE" w:rsidRP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дорожку из палок ребенок мог построить один, то чтобы сделать дорожку из шнуров, чаще всего обращался за помощью к педагогу или сверстникам, тем самым создавая коммуникативные взаимоотношения. Некоторые дети самостоятельно решали стоящую задачу: раскладывали шнур по прямой, зажимали один его конец мешочком с песком, перебегали на другой конец шнура, натягивали его и так же закрепляли мешочком. Этот прием подхватывали другие дети.</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Пребывание во второй младшей группе завершалось сложившимся умением действовать в последовательности: что хочешь сделать, что для этого следует подготовить, где и как ты это расположишь.</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ребенок к концу учебного года мог свободно </w:t>
      </w:r>
      <w:proofErr w:type="gramStart"/>
      <w:r>
        <w:rPr>
          <w:rFonts w:ascii="Times New Roman" w:eastAsia="Times New Roman" w:hAnsi="Times New Roman" w:cs="Times New Roman"/>
          <w:color w:val="000000"/>
          <w:sz w:val="28"/>
          <w:szCs w:val="28"/>
          <w:lang w:eastAsia="ru-RU"/>
        </w:rPr>
        <w:t>разместить</w:t>
      </w:r>
      <w:proofErr w:type="gramEnd"/>
      <w:r>
        <w:rPr>
          <w:rFonts w:ascii="Times New Roman" w:eastAsia="Times New Roman" w:hAnsi="Times New Roman" w:cs="Times New Roman"/>
          <w:color w:val="000000"/>
          <w:sz w:val="28"/>
          <w:szCs w:val="28"/>
          <w:lang w:eastAsia="ru-RU"/>
        </w:rPr>
        <w:t xml:space="preserve"> свой обруч («домик» в подвижных играх) так, чтобы ободок касался края ковра, полоски и т.д.</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Совместная индивидуальная работа педагога с детьми, в парах, подгруппах позволила младшим дошкольникам овладеть организационными умениями по созданию условий для выполнения физических упражнений, руководствуясь последовательностью операций.</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планировании заданий сначала мы использовали выполнение одного и того же движения на разных пособиях, а затем включали разнообразные изолированные действия на одном пособии. В дальнейшем </w:t>
      </w:r>
      <w:r>
        <w:rPr>
          <w:rFonts w:ascii="Times New Roman" w:eastAsia="Times New Roman" w:hAnsi="Times New Roman" w:cs="Times New Roman"/>
          <w:color w:val="000000"/>
          <w:sz w:val="28"/>
          <w:szCs w:val="28"/>
          <w:lang w:eastAsia="ru-RU"/>
        </w:rPr>
        <w:lastRenderedPageBreak/>
        <w:t>в одно задание включали выполнение цепи разнообразных двигательных действий.</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повышение двигательной активности в повседневной жизни влияет не только наличие пособий для выполнения движений, но и владение разнообразными действиями с их использованием в различных обстоятельствах, организационными умениями при создании условий для выполнения, развитие целенаправленности действий. Пособия подбираются как при планомерном освоении движений, их выполнении в разнообразных условиях, новизне осуществления, так и при появлении интереса у детей к выполнению желаемых действий.</w:t>
      </w:r>
    </w:p>
    <w:p w:rsidR="00B67EFE" w:rsidRDefault="00B67EFE" w:rsidP="00B67EFE">
      <w:pPr>
        <w:pStyle w:val="Standard"/>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Проведенная работа помогла младшим дошкольникам понять необходимость учета условных меток, обозначений, расширила умения ориентироваться при размещении оборудования, определять свое местонахождение и направление движения относительно установленных объектов. Содержательнее стала и двигательная активность детей.</w:t>
      </w:r>
    </w:p>
    <w:p w:rsidR="00F14477" w:rsidRDefault="00F14477"/>
    <w:sectPr w:rsidR="00F14477" w:rsidSect="009A7B02">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EFE"/>
    <w:rsid w:val="00584B2D"/>
    <w:rsid w:val="006F1BB9"/>
    <w:rsid w:val="00B67EFE"/>
    <w:rsid w:val="00C24AE0"/>
    <w:rsid w:val="00EC4B7C"/>
    <w:rsid w:val="00F1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7EFE"/>
    <w:pPr>
      <w:suppressAutoHyphens/>
      <w:autoSpaceDN w:val="0"/>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2016-11-23T09:17:00Z</dcterms:created>
  <dcterms:modified xsi:type="dcterms:W3CDTF">2016-11-23T09:18:00Z</dcterms:modified>
</cp:coreProperties>
</file>