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8A" w:rsidRDefault="009430CE" w:rsidP="00F4008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F4008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Конспект занятия по социально-коммуникативному развитию «Орудия труда и предметы крестьянского быта»</w:t>
      </w:r>
    </w:p>
    <w:p w:rsidR="009430CE" w:rsidRPr="00F4008A" w:rsidRDefault="009430CE" w:rsidP="00F4008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F4008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(старшая группа)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Виды деятельности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речевая, коммуникативная, познавательная.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Образовательные области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речевое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развитие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социально-коммуникативное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познавательное.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познакомить детей с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орудиями труда и предметами крестьянского быта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о которых рассказывается в народных сказках.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Поддерживать интерес к истории нашего народа.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Развивать память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мышление.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Учить отвечать на вопросы воспитателя полным ответом.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Предварительная работа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чтение сказок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«Мальчик-с-пальчик»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«Вершки и корешки»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«Крошечка-</w:t>
      </w:r>
      <w:proofErr w:type="spellStart"/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Хаврошечка</w:t>
      </w:r>
      <w:proofErr w:type="spellEnd"/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; рассматривание и обсуждение иллюстраций по теме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«Русская изба»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 этап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способствуем формированию у детей внутренней мотивации к деятельности</w:t>
      </w:r>
    </w:p>
    <w:p w:rsidR="009430CE" w:rsidRPr="00F4008A" w:rsidRDefault="009430CE" w:rsidP="00F40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Содержание Обратная связь на высказывание детей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скажите, какие вы знаете русские народные сказки?</w:t>
      </w:r>
    </w:p>
    <w:p w:rsidR="0043160C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Я тут недавно подумала, а кто сочинял русские народные сказки? 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bookmarkStart w:id="0" w:name="_GoBack"/>
      <w:bookmarkEnd w:id="0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Вы знаете?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Простые люди складывали сказки, а потом передавали один другому, из уст в уста. Часто сказки были о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труде крестьянском и о помощниках крестьянина – орудиях труда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 - Молодцы. Много сказок знаете.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Да, совершенно верно. Народ, люди.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2 этап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способствуем планированию детьми их деятельности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Содержание Обратная связь на высказывание детей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Что это за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орудия такие не военные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а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трудовые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? Какие вы знаете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орудия труда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которые человек использует в наше время?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Видите, сколько вы много назвали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орудий труда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 А какие же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орудия труда были у крестьянина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? Что было в каждой избе, такое нужное в хозяйстве? Обо всем этом говорится в наших русских народных сказках. Если 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дети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затрудняются ответить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педагог задает наводящие вопросы. (Какое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орудие труда использует повар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сантехник, доктор, шофер и т. д.)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3 этап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способствуем реализации детского замысла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Содержание Обратная связь на высказывание детей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2)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Вспомните сказку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«Мальчик-с-пальчик»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 Про какой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крестьянский труд там говорится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чем отец пахал землю?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3)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Вспомните, что есть у сохи?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вот как соху описывали в 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загадке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Деревянные рожки,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Железные ножки,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Шла – ковыляла,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Спинку гнуть заставляла.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Покажите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«деревянные рожки»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теперь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«железные ножки»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Как вы думаете, почему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«ножки»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 делали железными. Пахать сохой легко?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Чтобы вспахать землю глубоко, надо было с силой налегать на соху, гнуть спину.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4)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чем был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занят человек в сказке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«Вершки и корешки»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Перед тем как сеять, он тоже вспахал землю. Чем он пахал?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3)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Из чего сеял?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5)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Выросла пшеница, и приехал мужик урожай собирать. Взял он с собой такое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орудие труда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которое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Согнуто в дугу,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Летом на лугу,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Зимой на крюку.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Что же взял с собой мужик?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6)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В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старину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 косой косили не только траву, но и пшеницу.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7)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Педагог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предлагает детям представить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что у них в руках косы, и помочь мужику скосить пшеницу. Дети имитируют движения.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затем, чтобы достать зерна из колосьев, их обмолачивали. Брали в руки цепы и обмолачивали.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8)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Педагог показывает, как работали цепами. Дети повторяют ее движения.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как из зерен муку получить?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9)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«Брат брата трет, белая кровь течет»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 Это загадка про жернова и муку. Мука высыпается в миску из отверстия в жерновах. Чтобы испечь мягкий пышный хлеб, ее надо просеять. Что для этого требуется?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10)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Сотни глаз, а сам слепой –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Засорил глаза мукой.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Так говорят про сито. Что же из муки можно испечь?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что пек из муки маленький умелец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11)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Где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пек хлеб?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12)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Печь во всем помощница.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 хлеб в ней пек, и щи варил. Чем же он печь топил?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13)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чем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дрова рубил?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Чтобы испечь хлеб,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после того как дрова прогорали, отодвигал угольки в сторону и освобождал место для новых дров. Чем же он угли сдвигал? Чтобы вам помочь, я загадку загадаю.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Черный конь скачет в огонь,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Только забегает – всех красных выгоняет.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14)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Испек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хлеб, пора и щи варить. В чем варил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щи?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15)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gram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</w:t>
      </w:r>
      <w:proofErr w:type="gram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как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ставил чугунок в печь и доставал его оттуда?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Рогат, да не бык,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Хватает, да не ест.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Людям отдает,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 сам на отдых идет.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16)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Жихарка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– молодец. Но работу, с которой справлялась Крошечка-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Хаврошечка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он не делал. Вспомните сказку и скажите, что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старуха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 мачеха заставляла делать Крошечку-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Хаврошечку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Как вы думаете, на чем пряла Крошечка-</w:t>
      </w:r>
      <w:proofErr w:type="spellStart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Хаврошечка</w:t>
      </w:r>
      <w:proofErr w:type="spellEnd"/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?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17)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Ну, а отдыхали люди с этим большим блестящим … угадайте кто это?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Дышит дымом,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Дышит паром,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С жаром!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А зовется…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18)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Видите ребятки, сколько помощников было у людей в сказках! Но помогали они только тогда, когда эти сказочные герои и сами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трудились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 Эти помощники </w:t>
      </w:r>
      <w:r w:rsidRPr="00F4008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(слайд 19)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 –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орудия труда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а эти –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предметы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без которых герой не мог обойтись. Все эти вещи были необходимы в хозяйстве.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Да. Отец пахал землю.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Правильно. Сохой.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Рукоятка и сошники.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Дети показывают рукоятку.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Дети показывают режущую часть.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Это очень тяжелый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труд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Правильно, он сеял репу и пшеницу.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Да, плугом.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Семена бросал он из лукошка-сеялки.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Верно, косу.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Зерна перетирают в муку жерновами.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Правильно, сито.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Да. Хлеб пек.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Правильно, в печи.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Правильно, дровами.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Конечно, топором.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Точно, кочерга.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Да, в чугунке.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Ваша правда, ему помогал ухват.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Заставляла она ее прясть, ткать, да дочек своих обшивать.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Да, на ткацком станке.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Самоваром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4 этап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: способствуем проведению детской рефлексии по итогам деятельности</w:t>
      </w:r>
    </w:p>
    <w:p w:rsidR="009430CE" w:rsidRPr="00F4008A" w:rsidRDefault="009430CE" w:rsidP="009430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Содержание Обратная связь на высказывание детей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какие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орудия труда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 мы сегодня вспомнили?</w:t>
      </w:r>
    </w:p>
    <w:p w:rsidR="009430CE" w:rsidRPr="00F4008A" w:rsidRDefault="009430CE" w:rsidP="009430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- Про какие </w:t>
      </w:r>
      <w:r w:rsidRPr="00F4008A">
        <w:rPr>
          <w:rFonts w:ascii="Times New Roman" w:eastAsia="Times New Roman" w:hAnsi="Times New Roman" w:cs="Times New Roman"/>
          <w:bCs/>
          <w:color w:val="111111"/>
          <w:sz w:val="27"/>
        </w:rPr>
        <w:t>предметы</w:t>
      </w:r>
      <w:r w:rsidRPr="00F4008A">
        <w:rPr>
          <w:rFonts w:ascii="Times New Roman" w:eastAsia="Times New Roman" w:hAnsi="Times New Roman" w:cs="Times New Roman"/>
          <w:color w:val="111111"/>
          <w:sz w:val="27"/>
          <w:szCs w:val="27"/>
        </w:rPr>
        <w:t>, необходимые в хозяйстве, упоминалось в сказках?</w:t>
      </w:r>
    </w:p>
    <w:p w:rsidR="00F9448E" w:rsidRPr="00F4008A" w:rsidRDefault="00F9448E">
      <w:pPr>
        <w:rPr>
          <w:rFonts w:ascii="Times New Roman" w:hAnsi="Times New Roman" w:cs="Times New Roman"/>
        </w:rPr>
      </w:pPr>
    </w:p>
    <w:sectPr w:rsidR="00F9448E" w:rsidRPr="00F4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E"/>
    <w:rsid w:val="0043160C"/>
    <w:rsid w:val="00636B31"/>
    <w:rsid w:val="009430CE"/>
    <w:rsid w:val="00F4008A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D3AA-E5A6-4E04-A99B-2AFCC6F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43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430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9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0CE"/>
    <w:rPr>
      <w:b/>
      <w:bCs/>
    </w:rPr>
  </w:style>
  <w:style w:type="character" w:styleId="a5">
    <w:name w:val="Hyperlink"/>
    <w:basedOn w:val="a0"/>
    <w:uiPriority w:val="99"/>
    <w:semiHidden/>
    <w:unhideWhenUsed/>
    <w:rsid w:val="009430CE"/>
    <w:rPr>
      <w:color w:val="0000FF"/>
      <w:u w:val="single"/>
    </w:rPr>
  </w:style>
  <w:style w:type="character" w:customStyle="1" w:styleId="fafiledesc">
    <w:name w:val="fa_file_desc"/>
    <w:basedOn w:val="a0"/>
    <w:rsid w:val="009430CE"/>
  </w:style>
  <w:style w:type="paragraph" w:styleId="a6">
    <w:name w:val="Balloon Text"/>
    <w:basedOn w:val="a"/>
    <w:link w:val="a7"/>
    <w:uiPriority w:val="99"/>
    <w:semiHidden/>
    <w:unhideWhenUsed/>
    <w:rsid w:val="0094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26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39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2020-01-14T12:18:00Z</dcterms:created>
  <dcterms:modified xsi:type="dcterms:W3CDTF">2020-01-14T12:18:00Z</dcterms:modified>
</cp:coreProperties>
</file>